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81E5" w14:textId="77777777" w:rsidR="00FF4DD3" w:rsidRPr="00FF4DD3" w:rsidRDefault="00FF4DD3" w:rsidP="00FF4DD3">
      <w:pPr>
        <w:spacing w:line="240" w:lineRule="auto"/>
        <w:jc w:val="left"/>
        <w:rPr>
          <w:rFonts w:ascii="Tahoma" w:eastAsia="Times New Roman" w:hAnsi="Tahoma" w:cs="Tahoma"/>
          <w:b/>
          <w:color w:val="121212"/>
          <w:sz w:val="21"/>
          <w:szCs w:val="21"/>
          <w:bdr w:val="none" w:sz="0" w:space="0" w:color="auto" w:frame="1"/>
          <w:shd w:val="clear" w:color="auto" w:fill="FFFFFF"/>
        </w:rPr>
      </w:pPr>
      <w:r w:rsidRPr="00FF4DD3">
        <w:rPr>
          <w:rFonts w:ascii="Tahoma" w:eastAsia="Times New Roman" w:hAnsi="Tahoma" w:cs="Tahoma"/>
          <w:b/>
          <w:color w:val="121212"/>
          <w:sz w:val="21"/>
          <w:szCs w:val="21"/>
          <w:bdr w:val="none" w:sz="0" w:space="0" w:color="auto" w:frame="1"/>
          <w:shd w:val="clear" w:color="auto" w:fill="FFFFFF"/>
        </w:rPr>
        <w:t xml:space="preserve">Geotechnical Staff Engineer </w:t>
      </w:r>
    </w:p>
    <w:p w14:paraId="2A1EF8AC" w14:textId="77777777" w:rsidR="00FF4DD3" w:rsidRPr="00FF4DD3" w:rsidRDefault="00FF4DD3" w:rsidP="00FF4DD3">
      <w:pPr>
        <w:spacing w:line="240" w:lineRule="auto"/>
        <w:jc w:val="left"/>
        <w:rPr>
          <w:rFonts w:ascii="Tahoma" w:eastAsia="Times New Roman" w:hAnsi="Tahoma" w:cs="Tahoma"/>
          <w:b/>
          <w:color w:val="121212"/>
          <w:sz w:val="21"/>
          <w:szCs w:val="21"/>
          <w:bdr w:val="none" w:sz="0" w:space="0" w:color="auto" w:frame="1"/>
          <w:shd w:val="clear" w:color="auto" w:fill="FFFFFF"/>
        </w:rPr>
      </w:pPr>
      <w:r w:rsidRPr="00FF4DD3">
        <w:rPr>
          <w:rFonts w:ascii="Tahoma" w:eastAsia="Times New Roman" w:hAnsi="Tahoma" w:cs="Tahoma"/>
          <w:b/>
          <w:color w:val="121212"/>
          <w:sz w:val="21"/>
          <w:szCs w:val="21"/>
          <w:bdr w:val="none" w:sz="0" w:space="0" w:color="auto" w:frame="1"/>
          <w:shd w:val="clear" w:color="auto" w:fill="FFFFFF"/>
        </w:rPr>
        <w:t>Terracon Consultants Inc.</w:t>
      </w:r>
    </w:p>
    <w:p w14:paraId="0136A718" w14:textId="77777777" w:rsidR="00FF4DD3" w:rsidRPr="00FF4DD3" w:rsidRDefault="00FF4DD3" w:rsidP="00FF4DD3">
      <w:pPr>
        <w:spacing w:line="240" w:lineRule="auto"/>
        <w:jc w:val="left"/>
        <w:rPr>
          <w:rFonts w:ascii="Tahoma" w:eastAsia="Times New Roman" w:hAnsi="Tahoma" w:cs="Tahoma"/>
          <w:b/>
          <w:color w:val="121212"/>
          <w:sz w:val="21"/>
          <w:szCs w:val="21"/>
          <w:bdr w:val="none" w:sz="0" w:space="0" w:color="auto" w:frame="1"/>
          <w:shd w:val="clear" w:color="auto" w:fill="FFFFFF"/>
        </w:rPr>
      </w:pPr>
      <w:r w:rsidRPr="00FF4DD3">
        <w:rPr>
          <w:rFonts w:ascii="Tahoma" w:eastAsia="Times New Roman" w:hAnsi="Tahoma" w:cs="Tahoma"/>
          <w:b/>
          <w:color w:val="121212"/>
          <w:sz w:val="21"/>
          <w:szCs w:val="21"/>
          <w:bdr w:val="none" w:sz="0" w:space="0" w:color="auto" w:frame="1"/>
          <w:shd w:val="clear" w:color="auto" w:fill="FFFFFF"/>
        </w:rPr>
        <w:t>Chicago, IL</w:t>
      </w:r>
    </w:p>
    <w:p w14:paraId="28B4F792" w14:textId="77777777" w:rsidR="00FF4DD3" w:rsidRDefault="00FF4DD3" w:rsidP="00FF4DD3">
      <w:pPr>
        <w:spacing w:line="240" w:lineRule="auto"/>
        <w:jc w:val="left"/>
        <w:rPr>
          <w:rFonts w:ascii="Tahoma" w:eastAsia="Times New Roman" w:hAnsi="Tahoma" w:cs="Tahoma"/>
          <w:color w:val="121212"/>
          <w:sz w:val="21"/>
          <w:szCs w:val="21"/>
          <w:bdr w:val="none" w:sz="0" w:space="0" w:color="auto" w:frame="1"/>
          <w:shd w:val="clear" w:color="auto" w:fill="FFFFFF"/>
        </w:rPr>
      </w:pPr>
    </w:p>
    <w:p w14:paraId="418A6A31" w14:textId="77777777" w:rsidR="00FF4DD3" w:rsidRPr="00FF4DD3" w:rsidRDefault="00FF4DD3" w:rsidP="00FF4DD3">
      <w:pPr>
        <w:spacing w:line="240" w:lineRule="auto"/>
        <w:jc w:val="left"/>
        <w:rPr>
          <w:rFonts w:ascii="Times New Roman" w:eastAsia="Times New Roman" w:hAnsi="Times New Roman" w:cs="Times New Roman"/>
          <w:sz w:val="24"/>
          <w:szCs w:val="24"/>
        </w:rPr>
      </w:pPr>
      <w:r w:rsidRPr="00FF4DD3">
        <w:rPr>
          <w:rFonts w:ascii="Tahoma" w:eastAsia="Times New Roman" w:hAnsi="Tahoma" w:cs="Tahoma"/>
          <w:color w:val="121212"/>
          <w:sz w:val="21"/>
          <w:szCs w:val="21"/>
          <w:bdr w:val="none" w:sz="0" w:space="0" w:color="auto" w:frame="1"/>
          <w:shd w:val="clear" w:color="auto" w:fill="FFFFFF"/>
        </w:rPr>
        <w:t>Geotechnical engineering is being reinvented at Terracon. Innovation is key as we look to deliver solutions to our clients like no one has ever done before. If you are ready for a change and a challenge, we want to talk with you.</w:t>
      </w:r>
      <w:r w:rsidRPr="00FF4DD3">
        <w:rPr>
          <w:rFonts w:eastAsia="Times New Roman" w:cs="Arial"/>
          <w:color w:val="000000"/>
          <w:sz w:val="24"/>
          <w:szCs w:val="24"/>
        </w:rPr>
        <w:br/>
      </w:r>
      <w:r w:rsidRPr="00FF4DD3">
        <w:rPr>
          <w:rFonts w:ascii="Tahoma" w:eastAsia="Times New Roman" w:hAnsi="Tahoma" w:cs="Tahoma"/>
          <w:color w:val="121212"/>
          <w:sz w:val="21"/>
          <w:szCs w:val="21"/>
        </w:rPr>
        <w:br/>
      </w:r>
      <w:r w:rsidRPr="00FF4DD3">
        <w:rPr>
          <w:rFonts w:ascii="Tahoma" w:eastAsia="Times New Roman" w:hAnsi="Tahoma" w:cs="Tahoma"/>
          <w:color w:val="121212"/>
          <w:sz w:val="21"/>
          <w:szCs w:val="21"/>
          <w:bdr w:val="none" w:sz="0" w:space="0" w:color="auto" w:frame="1"/>
          <w:shd w:val="clear" w:color="auto" w:fill="FFFFFF"/>
        </w:rPr>
        <w:t>Here, you’ll have the opportunity to work with great people and work on great projects. At Terracon, you can have the opportunity to build a career focused on rewarding and exciting projects that help the community where you live.</w:t>
      </w:r>
      <w:r w:rsidRPr="00FF4DD3">
        <w:rPr>
          <w:rFonts w:ascii="Tahoma" w:eastAsia="Times New Roman" w:hAnsi="Tahoma" w:cs="Tahoma"/>
          <w:color w:val="121212"/>
          <w:sz w:val="21"/>
          <w:szCs w:val="21"/>
        </w:rPr>
        <w:br/>
      </w:r>
      <w:r w:rsidRPr="00FF4DD3">
        <w:rPr>
          <w:rFonts w:ascii="Tahoma" w:eastAsia="Times New Roman" w:hAnsi="Tahoma" w:cs="Tahoma"/>
          <w:color w:val="121212"/>
          <w:sz w:val="21"/>
          <w:szCs w:val="21"/>
        </w:rPr>
        <w:br/>
      </w:r>
      <w:r w:rsidRPr="00FF4DD3">
        <w:rPr>
          <w:rFonts w:ascii="Tahoma" w:eastAsia="Times New Roman" w:hAnsi="Tahoma" w:cs="Tahoma"/>
          <w:color w:val="121212"/>
          <w:sz w:val="21"/>
          <w:szCs w:val="21"/>
          <w:bdr w:val="none" w:sz="0" w:space="0" w:color="auto" w:frame="1"/>
          <w:shd w:val="clear" w:color="auto" w:fill="FFFFFF"/>
        </w:rPr>
        <w:t xml:space="preserve">Our Chicago/Glendale Heights office is currently looking for a Field Geotechnical Engineer. As a geotechnical engineer, you will analyze information, develop site preparation options, foundations, and pavements, and consult with clients to create excellent designs faster than ever. Understanding that collaboration builds consensus and time is money, we achieve collaboration with our clients by delivering data as we collect it using </w:t>
      </w:r>
      <w:proofErr w:type="spellStart"/>
      <w:r w:rsidRPr="00FF4DD3">
        <w:rPr>
          <w:rFonts w:ascii="Tahoma" w:eastAsia="Times New Roman" w:hAnsi="Tahoma" w:cs="Tahoma"/>
          <w:color w:val="121212"/>
          <w:sz w:val="21"/>
          <w:szCs w:val="21"/>
          <w:bdr w:val="none" w:sz="0" w:space="0" w:color="auto" w:frame="1"/>
          <w:shd w:val="clear" w:color="auto" w:fill="FFFFFF"/>
        </w:rPr>
        <w:t>GeoReport</w:t>
      </w:r>
      <w:proofErr w:type="spellEnd"/>
      <w:r w:rsidRPr="00FF4DD3">
        <w:rPr>
          <w:rFonts w:ascii="Tahoma" w:eastAsia="Times New Roman" w:hAnsi="Tahoma" w:cs="Tahoma"/>
          <w:color w:val="121212"/>
          <w:sz w:val="21"/>
          <w:szCs w:val="21"/>
          <w:bdr w:val="none" w:sz="0" w:space="0" w:color="auto" w:frame="1"/>
          <w:shd w:val="clear" w:color="auto" w:fill="FFFFFF"/>
        </w:rPr>
        <w:t>®, Terracon’s web-based delivery system.</w:t>
      </w:r>
      <w:r w:rsidRPr="00FF4DD3">
        <w:rPr>
          <w:rFonts w:ascii="Tahoma" w:eastAsia="Times New Roman" w:hAnsi="Tahoma" w:cs="Tahoma"/>
          <w:color w:val="121212"/>
          <w:sz w:val="21"/>
          <w:szCs w:val="21"/>
        </w:rPr>
        <w:br/>
      </w:r>
      <w:r w:rsidRPr="00FF4DD3">
        <w:rPr>
          <w:rFonts w:ascii="Tahoma" w:eastAsia="Times New Roman" w:hAnsi="Tahoma" w:cs="Tahoma"/>
          <w:color w:val="121212"/>
          <w:sz w:val="21"/>
          <w:szCs w:val="21"/>
        </w:rPr>
        <w:br/>
      </w:r>
      <w:r w:rsidRPr="00FF4DD3">
        <w:rPr>
          <w:rFonts w:ascii="Tahoma" w:eastAsia="Times New Roman" w:hAnsi="Tahoma" w:cs="Tahoma"/>
          <w:color w:val="121212"/>
          <w:sz w:val="21"/>
          <w:szCs w:val="21"/>
          <w:bdr w:val="none" w:sz="0" w:space="0" w:color="auto" w:frame="1"/>
          <w:shd w:val="clear" w:color="auto" w:fill="FFFFFF"/>
        </w:rPr>
        <w:t xml:space="preserve">At Terracon, safety is a core value. Working safely is an uncompromising commitment at all levels of the company to ensure everyone goes home safe to their family </w:t>
      </w:r>
      <w:proofErr w:type="gramStart"/>
      <w:r w:rsidRPr="00FF4DD3">
        <w:rPr>
          <w:rFonts w:ascii="Tahoma" w:eastAsia="Times New Roman" w:hAnsi="Tahoma" w:cs="Tahoma"/>
          <w:color w:val="121212"/>
          <w:sz w:val="21"/>
          <w:szCs w:val="21"/>
          <w:bdr w:val="none" w:sz="0" w:space="0" w:color="auto" w:frame="1"/>
          <w:shd w:val="clear" w:color="auto" w:fill="FFFFFF"/>
        </w:rPr>
        <w:t>each and every</w:t>
      </w:r>
      <w:proofErr w:type="gramEnd"/>
      <w:r w:rsidRPr="00FF4DD3">
        <w:rPr>
          <w:rFonts w:ascii="Tahoma" w:eastAsia="Times New Roman" w:hAnsi="Tahoma" w:cs="Tahoma"/>
          <w:color w:val="121212"/>
          <w:sz w:val="21"/>
          <w:szCs w:val="21"/>
          <w:bdr w:val="none" w:sz="0" w:space="0" w:color="auto" w:frame="1"/>
          <w:shd w:val="clear" w:color="auto" w:fill="FFFFFF"/>
        </w:rPr>
        <w:t xml:space="preserve"> day.</w:t>
      </w:r>
      <w:r w:rsidRPr="00FF4DD3">
        <w:rPr>
          <w:rFonts w:ascii="Tahoma" w:eastAsia="Times New Roman" w:hAnsi="Tahoma" w:cs="Tahoma"/>
          <w:color w:val="121212"/>
          <w:sz w:val="21"/>
          <w:szCs w:val="21"/>
        </w:rPr>
        <w:br/>
      </w:r>
      <w:r w:rsidRPr="00FF4DD3">
        <w:rPr>
          <w:rFonts w:ascii="Tahoma" w:eastAsia="Times New Roman" w:hAnsi="Tahoma" w:cs="Tahoma"/>
          <w:color w:val="121212"/>
          <w:sz w:val="21"/>
          <w:szCs w:val="21"/>
        </w:rPr>
        <w:br/>
      </w:r>
      <w:r w:rsidRPr="00FF4DD3">
        <w:rPr>
          <w:rFonts w:eastAsia="Times New Roman" w:cs="Arial"/>
          <w:b/>
          <w:bCs/>
          <w:sz w:val="18"/>
          <w:szCs w:val="18"/>
          <w:bdr w:val="none" w:sz="0" w:space="0" w:color="auto" w:frame="1"/>
        </w:rPr>
        <w:t>General Responsibilities:</w:t>
      </w:r>
      <w:r w:rsidRPr="00FF4DD3">
        <w:rPr>
          <w:rFonts w:eastAsia="Times New Roman" w:cs="Arial"/>
          <w:color w:val="000000"/>
          <w:sz w:val="24"/>
          <w:szCs w:val="24"/>
        </w:rPr>
        <w:br/>
        <w:t>You will provide engineering and consulting services for a broad array of projects and clients. This may include performing and/or leading field investigations, engineering analysis, calculations, and recommendations, design and development of plans and specifications, observation and inspection, and the writing, preparation, and review of related reports for the services provided. Review drawings and construction to assure compliance with plans and specifications. Prepare proposals and cost estimates, track and evaluate project progress, budgets, and recommend changes. Research and resolve design and construction problems. Assign, review, and evaluate laboratory or field data for inclusion in reports. Apply sound engineering principles and be able to communicate complex engineering issues and concepts to technical and non-technical clients and project teams. Services may be provided for existing or proposed projects in the public works, transportation, commercial, communications, energy, and/or industrial sectors.</w:t>
      </w:r>
      <w:r w:rsidRPr="00FF4DD3">
        <w:rPr>
          <w:rFonts w:eastAsia="Times New Roman" w:cs="Arial"/>
          <w:color w:val="000000"/>
          <w:sz w:val="24"/>
          <w:szCs w:val="24"/>
        </w:rPr>
        <w:br/>
      </w:r>
      <w:r w:rsidRPr="00FF4DD3">
        <w:rPr>
          <w:rFonts w:eastAsia="Times New Roman" w:cs="Arial"/>
          <w:color w:val="000000"/>
          <w:sz w:val="24"/>
          <w:szCs w:val="24"/>
        </w:rPr>
        <w:br/>
      </w:r>
      <w:r w:rsidRPr="00FF4DD3">
        <w:rPr>
          <w:rFonts w:eastAsia="Times New Roman" w:cs="Arial"/>
          <w:b/>
          <w:bCs/>
          <w:sz w:val="18"/>
          <w:szCs w:val="18"/>
          <w:bdr w:val="none" w:sz="0" w:space="0" w:color="auto" w:frame="1"/>
        </w:rPr>
        <w:t>Essential Roles and Responsibilities:</w:t>
      </w:r>
    </w:p>
    <w:p w14:paraId="7618AA15"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Follow safety rules, guidelines and standards for all projects. Participate in pre-task planning. Report any safety issues or concerns to management.</w:t>
      </w:r>
    </w:p>
    <w:p w14:paraId="2B41ECB4"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Maintain quality standards on all projects.</w:t>
      </w:r>
    </w:p>
    <w:p w14:paraId="1B227FA6"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Proficient engineering professional responsible for managing and executing small projects of minimal complexity.</w:t>
      </w:r>
    </w:p>
    <w:p w14:paraId="1587B702"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Assist in developing the scope of work for routine projects.</w:t>
      </w:r>
    </w:p>
    <w:p w14:paraId="128487F1"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Assist in the preparation of cost estimates, specifications, and other project related documents.</w:t>
      </w:r>
    </w:p>
    <w:p w14:paraId="015FF595"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 xml:space="preserve">Analyze </w:t>
      </w:r>
      <w:proofErr w:type="gramStart"/>
      <w:r w:rsidRPr="00FF4DD3">
        <w:rPr>
          <w:rFonts w:ascii="Tahoma" w:eastAsia="Times New Roman" w:hAnsi="Tahoma" w:cs="Tahoma"/>
          <w:color w:val="121212"/>
          <w:sz w:val="21"/>
          <w:szCs w:val="21"/>
        </w:rPr>
        <w:t>data, and</w:t>
      </w:r>
      <w:proofErr w:type="gramEnd"/>
      <w:r w:rsidRPr="00FF4DD3">
        <w:rPr>
          <w:rFonts w:ascii="Tahoma" w:eastAsia="Times New Roman" w:hAnsi="Tahoma" w:cs="Tahoma"/>
          <w:color w:val="121212"/>
          <w:sz w:val="21"/>
          <w:szCs w:val="21"/>
        </w:rPr>
        <w:t xml:space="preserve"> perform engineering calculations and analysis for PE review.</w:t>
      </w:r>
    </w:p>
    <w:p w14:paraId="595CFE1D"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Conduct, coordinate or supervise field investigations, laboratory testing, and evaluation of respective data.</w:t>
      </w:r>
    </w:p>
    <w:p w14:paraId="5F8D8616"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Develop plans, schedules, conducts, and/or coordinates detailed phases of assigned project work.</w:t>
      </w:r>
    </w:p>
    <w:p w14:paraId="535DE058"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lastRenderedPageBreak/>
        <w:t>Work closely with senior-level project manager and Professional Engineer of Record to gain project management and engineering experience.</w:t>
      </w:r>
    </w:p>
    <w:p w14:paraId="53746E74"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Makes design recommendations, adaptations and modifications for review and consideration by the Professional Engineer of Record.</w:t>
      </w:r>
    </w:p>
    <w:p w14:paraId="34BE33DB"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Prepares work scope, proposals and reports and plans investigations for approval by senior level professionals.</w:t>
      </w:r>
    </w:p>
    <w:p w14:paraId="7FD8189E"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May supervise field staff including graduate/field engineers, engineering technicians, exploration teams, laboratory staff and other support personnel.</w:t>
      </w:r>
    </w:p>
    <w:p w14:paraId="20357138"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Interacts with client and project team in developing scope of services and communicating project progress.</w:t>
      </w:r>
    </w:p>
    <w:p w14:paraId="3D4522B9" w14:textId="77777777" w:rsidR="00FF4DD3" w:rsidRPr="00FF4DD3" w:rsidRDefault="00FF4DD3" w:rsidP="00FF4DD3">
      <w:pPr>
        <w:numPr>
          <w:ilvl w:val="0"/>
          <w:numId w:val="3"/>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Works under the supervision of a Professional Engineer.</w:t>
      </w:r>
    </w:p>
    <w:p w14:paraId="2051E196" w14:textId="77777777" w:rsidR="00FF4DD3" w:rsidRDefault="00FF4DD3" w:rsidP="00FF4DD3">
      <w:pPr>
        <w:spacing w:line="240" w:lineRule="auto"/>
        <w:jc w:val="left"/>
        <w:rPr>
          <w:rFonts w:eastAsia="Times New Roman" w:cs="Arial"/>
          <w:b/>
          <w:bCs/>
          <w:sz w:val="18"/>
          <w:szCs w:val="18"/>
          <w:bdr w:val="none" w:sz="0" w:space="0" w:color="auto" w:frame="1"/>
        </w:rPr>
      </w:pPr>
    </w:p>
    <w:p w14:paraId="0047EAD3" w14:textId="77777777" w:rsidR="00FF4DD3" w:rsidRPr="00FF4DD3" w:rsidRDefault="00FF4DD3" w:rsidP="00FF4DD3">
      <w:pPr>
        <w:spacing w:line="240" w:lineRule="auto"/>
        <w:jc w:val="left"/>
        <w:rPr>
          <w:rFonts w:ascii="Times New Roman" w:eastAsia="Times New Roman" w:hAnsi="Times New Roman" w:cs="Times New Roman"/>
          <w:sz w:val="24"/>
          <w:szCs w:val="24"/>
        </w:rPr>
      </w:pPr>
      <w:r w:rsidRPr="00FF4DD3">
        <w:rPr>
          <w:rFonts w:eastAsia="Times New Roman" w:cs="Arial"/>
          <w:b/>
          <w:bCs/>
          <w:sz w:val="18"/>
          <w:szCs w:val="18"/>
          <w:bdr w:val="none" w:sz="0" w:space="0" w:color="auto" w:frame="1"/>
        </w:rPr>
        <w:t>Requirements:</w:t>
      </w:r>
    </w:p>
    <w:p w14:paraId="62083E06" w14:textId="77777777" w:rsidR="00FF4DD3" w:rsidRPr="00FF4DD3" w:rsidRDefault="00FF4DD3" w:rsidP="00FF4DD3">
      <w:pPr>
        <w:numPr>
          <w:ilvl w:val="0"/>
          <w:numId w:val="4"/>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Bachelor’s degree in Civil Engineering with MS in Geotechnical Engineering preferred</w:t>
      </w:r>
    </w:p>
    <w:p w14:paraId="71404DCF" w14:textId="77777777" w:rsidR="00FF4DD3" w:rsidRPr="00FF4DD3" w:rsidRDefault="00FF4DD3" w:rsidP="00FF4DD3">
      <w:pPr>
        <w:numPr>
          <w:ilvl w:val="0"/>
          <w:numId w:val="4"/>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Minimum 1-3 years’ experience.</w:t>
      </w:r>
    </w:p>
    <w:p w14:paraId="4AF6006D" w14:textId="77777777" w:rsidR="00FF4DD3" w:rsidRPr="00FF4DD3" w:rsidRDefault="00FF4DD3" w:rsidP="00FF4DD3">
      <w:pPr>
        <w:numPr>
          <w:ilvl w:val="0"/>
          <w:numId w:val="4"/>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Master’s degree in Engineering preferred.</w:t>
      </w:r>
    </w:p>
    <w:p w14:paraId="5A7B23BF" w14:textId="77777777" w:rsidR="00FF4DD3" w:rsidRPr="00FF4DD3" w:rsidRDefault="00FF4DD3" w:rsidP="00FF4DD3">
      <w:pPr>
        <w:numPr>
          <w:ilvl w:val="0"/>
          <w:numId w:val="4"/>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Engineer-in-Training (EIT) or Engineering Intern (EI) required.</w:t>
      </w:r>
    </w:p>
    <w:p w14:paraId="41174189" w14:textId="41E545AA" w:rsidR="00FF4DD3" w:rsidRDefault="00FF4DD3" w:rsidP="00FF4DD3">
      <w:pPr>
        <w:numPr>
          <w:ilvl w:val="0"/>
          <w:numId w:val="4"/>
        </w:numPr>
        <w:shd w:val="clear" w:color="auto" w:fill="FFFFFF"/>
        <w:spacing w:line="240" w:lineRule="auto"/>
        <w:jc w:val="left"/>
        <w:textAlignment w:val="baseline"/>
        <w:rPr>
          <w:rFonts w:ascii="Tahoma" w:eastAsia="Times New Roman" w:hAnsi="Tahoma" w:cs="Tahoma"/>
          <w:color w:val="121212"/>
          <w:sz w:val="21"/>
          <w:szCs w:val="21"/>
        </w:rPr>
      </w:pPr>
      <w:r w:rsidRPr="00FF4DD3">
        <w:rPr>
          <w:rFonts w:ascii="Tahoma" w:eastAsia="Times New Roman" w:hAnsi="Tahoma" w:cs="Tahoma"/>
          <w:color w:val="121212"/>
          <w:sz w:val="21"/>
          <w:szCs w:val="21"/>
        </w:rPr>
        <w:t>Valid driver’s license with acceptable violation history.</w:t>
      </w:r>
    </w:p>
    <w:p w14:paraId="13AE6A86" w14:textId="2539400B" w:rsidR="00625EEE" w:rsidRDefault="00625EEE" w:rsidP="00625EEE">
      <w:pPr>
        <w:shd w:val="clear" w:color="auto" w:fill="FFFFFF"/>
        <w:spacing w:line="240" w:lineRule="auto"/>
        <w:jc w:val="left"/>
        <w:textAlignment w:val="baseline"/>
        <w:rPr>
          <w:rFonts w:ascii="Tahoma" w:eastAsia="Times New Roman" w:hAnsi="Tahoma" w:cs="Tahoma"/>
          <w:color w:val="121212"/>
          <w:sz w:val="21"/>
          <w:szCs w:val="21"/>
        </w:rPr>
      </w:pPr>
    </w:p>
    <w:p w14:paraId="205AA3AA" w14:textId="5045770A" w:rsidR="00625EEE" w:rsidRDefault="00625EEE" w:rsidP="00625EEE">
      <w:pPr>
        <w:shd w:val="clear" w:color="auto" w:fill="FFFFFF"/>
        <w:spacing w:line="240" w:lineRule="auto"/>
        <w:jc w:val="left"/>
        <w:textAlignment w:val="baseline"/>
        <w:rPr>
          <w:rFonts w:ascii="Tahoma" w:eastAsia="Times New Roman" w:hAnsi="Tahoma" w:cs="Tahoma"/>
          <w:color w:val="121212"/>
          <w:sz w:val="21"/>
          <w:szCs w:val="21"/>
        </w:rPr>
      </w:pPr>
    </w:p>
    <w:p w14:paraId="13F4A303" w14:textId="3F199755" w:rsidR="00625EEE" w:rsidRPr="00FF4DD3" w:rsidRDefault="00625EEE" w:rsidP="00625EEE">
      <w:pPr>
        <w:shd w:val="clear" w:color="auto" w:fill="FFFFFF"/>
        <w:spacing w:line="240" w:lineRule="auto"/>
        <w:jc w:val="left"/>
        <w:textAlignment w:val="baseline"/>
        <w:rPr>
          <w:rFonts w:ascii="Tahoma" w:eastAsia="Times New Roman" w:hAnsi="Tahoma" w:cs="Tahoma"/>
          <w:color w:val="121212"/>
          <w:sz w:val="21"/>
          <w:szCs w:val="21"/>
        </w:rPr>
      </w:pPr>
      <w:r>
        <w:rPr>
          <w:rFonts w:ascii="Tahoma" w:eastAsia="Times New Roman" w:hAnsi="Tahoma" w:cs="Tahoma"/>
          <w:color w:val="121212"/>
          <w:sz w:val="21"/>
          <w:szCs w:val="21"/>
        </w:rPr>
        <w:t xml:space="preserve">Apply at:  </w:t>
      </w:r>
      <w:hyperlink r:id="rId11" w:history="1">
        <w:r w:rsidRPr="006E436A">
          <w:rPr>
            <w:rStyle w:val="Hyperlink"/>
            <w:rFonts w:ascii="Tahoma" w:eastAsia="Times New Roman" w:hAnsi="Tahoma" w:cs="Tahoma"/>
            <w:sz w:val="21"/>
            <w:szCs w:val="21"/>
          </w:rPr>
          <w:t>https://careers.terracon.com/job/chicago/geotechnical-staff-engineer/37184/19764976224</w:t>
        </w:r>
      </w:hyperlink>
      <w:r>
        <w:rPr>
          <w:rFonts w:ascii="Tahoma" w:eastAsia="Times New Roman" w:hAnsi="Tahoma" w:cs="Tahoma"/>
          <w:color w:val="121212"/>
          <w:sz w:val="21"/>
          <w:szCs w:val="21"/>
        </w:rPr>
        <w:t xml:space="preserve"> or reach out to Jeremy Bonewitz at Jeremy.bonewitz@terracon.com</w:t>
      </w:r>
    </w:p>
    <w:p w14:paraId="3439F4DE" w14:textId="77777777" w:rsidR="00D51ECA" w:rsidRPr="001916EA" w:rsidRDefault="00D51ECA" w:rsidP="001916EA"/>
    <w:sectPr w:rsidR="00D51ECA" w:rsidRPr="001916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57A3" w14:textId="77777777" w:rsidR="001E0309" w:rsidRDefault="001E0309" w:rsidP="008D7F2C">
      <w:pPr>
        <w:spacing w:line="240" w:lineRule="auto"/>
      </w:pPr>
      <w:r>
        <w:separator/>
      </w:r>
    </w:p>
  </w:endnote>
  <w:endnote w:type="continuationSeparator" w:id="0">
    <w:p w14:paraId="5E5D04C2" w14:textId="77777777" w:rsidR="001E0309" w:rsidRDefault="001E0309" w:rsidP="008D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6A30" w14:textId="77777777" w:rsidR="001E0309" w:rsidRDefault="001E0309" w:rsidP="008D7F2C">
      <w:pPr>
        <w:spacing w:line="240" w:lineRule="auto"/>
      </w:pPr>
      <w:r>
        <w:separator/>
      </w:r>
    </w:p>
  </w:footnote>
  <w:footnote w:type="continuationSeparator" w:id="0">
    <w:p w14:paraId="304D40C2" w14:textId="77777777" w:rsidR="001E0309" w:rsidRDefault="001E0309" w:rsidP="008D7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82C"/>
    <w:multiLevelType w:val="multilevel"/>
    <w:tmpl w:val="BC80F4B8"/>
    <w:lvl w:ilvl="0">
      <w:start w:val="1"/>
      <w:numFmt w:val="bullet"/>
      <w:pStyle w:val="ListBullet"/>
      <w:lvlText w:val=""/>
      <w:lvlJc w:val="left"/>
      <w:pPr>
        <w:tabs>
          <w:tab w:val="num" w:pos="720"/>
        </w:tabs>
        <w:ind w:left="1440" w:hanging="720"/>
      </w:pPr>
      <w:rPr>
        <w:rFonts w:ascii="Wingdings" w:hAnsi="Wingdings" w:hint="default"/>
        <w:color w:val="FF6600"/>
        <w:sz w:val="18"/>
      </w:rPr>
    </w:lvl>
    <w:lvl w:ilvl="1">
      <w:start w:val="1"/>
      <w:numFmt w:val="bullet"/>
      <w:pStyle w:val="ListBullet2"/>
      <w:lvlText w:val="o"/>
      <w:lvlJc w:val="left"/>
      <w:pPr>
        <w:tabs>
          <w:tab w:val="num" w:pos="1440"/>
        </w:tabs>
        <w:ind w:left="2160" w:hanging="720"/>
      </w:pPr>
      <w:rPr>
        <w:rFonts w:ascii="Courier New" w:hAnsi="Courier New" w:hint="default"/>
        <w:color w:val="FF6600"/>
        <w:sz w:val="18"/>
      </w:rPr>
    </w:lvl>
    <w:lvl w:ilvl="2">
      <w:start w:val="1"/>
      <w:numFmt w:val="bullet"/>
      <w:pStyle w:val="ListBullet3"/>
      <w:lvlText w:val=""/>
      <w:lvlJc w:val="left"/>
      <w:pPr>
        <w:tabs>
          <w:tab w:val="num" w:pos="2160"/>
        </w:tabs>
        <w:ind w:left="2880" w:hanging="720"/>
      </w:pPr>
      <w:rPr>
        <w:rFonts w:ascii="Wingdings" w:hAnsi="Wingdings" w:hint="default"/>
        <w:color w:val="FF6600"/>
        <w:sz w:val="18"/>
      </w:rPr>
    </w:lvl>
    <w:lvl w:ilvl="3">
      <w:start w:val="1"/>
      <w:numFmt w:val="bullet"/>
      <w:pStyle w:val="ListBullet4"/>
      <w:lvlText w:val="o"/>
      <w:lvlJc w:val="left"/>
      <w:pPr>
        <w:tabs>
          <w:tab w:val="num" w:pos="2880"/>
        </w:tabs>
        <w:ind w:left="3600" w:hanging="720"/>
      </w:pPr>
      <w:rPr>
        <w:rFonts w:ascii="Courier New" w:hAnsi="Courier New" w:hint="default"/>
        <w:color w:val="FF6600"/>
        <w:sz w:val="18"/>
      </w:rPr>
    </w:lvl>
    <w:lvl w:ilvl="4">
      <w:start w:val="1"/>
      <w:numFmt w:val="bullet"/>
      <w:pStyle w:val="ListBullet5"/>
      <w:lvlText w:val=""/>
      <w:lvlJc w:val="left"/>
      <w:pPr>
        <w:tabs>
          <w:tab w:val="num" w:pos="3600"/>
        </w:tabs>
        <w:ind w:left="4320" w:hanging="720"/>
      </w:pPr>
      <w:rPr>
        <w:rFonts w:ascii="Symbol" w:hAnsi="Symbol" w:hint="default"/>
        <w:color w:val="FF6600"/>
        <w:sz w:val="18"/>
      </w:rPr>
    </w:lvl>
    <w:lvl w:ilvl="5">
      <w:start w:val="1"/>
      <w:numFmt w:val="none"/>
      <w:lvlText w:val=""/>
      <w:lvlJc w:val="left"/>
      <w:pPr>
        <w:tabs>
          <w:tab w:val="num" w:pos="4320"/>
        </w:tabs>
        <w:ind w:left="5040" w:hanging="720"/>
      </w:pPr>
      <w:rPr>
        <w:rFonts w:hint="default"/>
        <w:color w:val="F79646" w:themeColor="accent6"/>
        <w:sz w:val="18"/>
      </w:rPr>
    </w:lvl>
    <w:lvl w:ilvl="6">
      <w:start w:val="1"/>
      <w:numFmt w:val="none"/>
      <w:lvlText w:val=""/>
      <w:lvlJc w:val="left"/>
      <w:pPr>
        <w:tabs>
          <w:tab w:val="num" w:pos="5040"/>
        </w:tabs>
        <w:ind w:left="5760" w:hanging="720"/>
      </w:pPr>
      <w:rPr>
        <w:rFonts w:hint="default"/>
        <w:color w:val="F79646" w:themeColor="accent6"/>
        <w:sz w:val="18"/>
      </w:rPr>
    </w:lvl>
    <w:lvl w:ilvl="7">
      <w:start w:val="1"/>
      <w:numFmt w:val="none"/>
      <w:lvlText w:val=""/>
      <w:lvlJc w:val="left"/>
      <w:pPr>
        <w:tabs>
          <w:tab w:val="num" w:pos="5760"/>
        </w:tabs>
        <w:ind w:left="6480" w:hanging="720"/>
      </w:pPr>
      <w:rPr>
        <w:rFonts w:hint="default"/>
        <w:color w:val="F79646" w:themeColor="accent6"/>
        <w:sz w:val="18"/>
      </w:rPr>
    </w:lvl>
    <w:lvl w:ilvl="8">
      <w:start w:val="1"/>
      <w:numFmt w:val="none"/>
      <w:lvlText w:val=""/>
      <w:lvlJc w:val="left"/>
      <w:pPr>
        <w:tabs>
          <w:tab w:val="num" w:pos="6480"/>
        </w:tabs>
        <w:ind w:left="7200" w:hanging="720"/>
      </w:pPr>
      <w:rPr>
        <w:rFonts w:hint="default"/>
        <w:color w:val="F79646" w:themeColor="accent6"/>
        <w:sz w:val="18"/>
      </w:rPr>
    </w:lvl>
  </w:abstractNum>
  <w:abstractNum w:abstractNumId="1" w15:restartNumberingAfterBreak="0">
    <w:nsid w:val="39CA312C"/>
    <w:multiLevelType w:val="multilevel"/>
    <w:tmpl w:val="C622B47E"/>
    <w:lvl w:ilvl="0">
      <w:start w:val="1"/>
      <w:numFmt w:val="decimal"/>
      <w:pStyle w:val="Heading1"/>
      <w:lvlText w:val="%1.0"/>
      <w:lvlJc w:val="left"/>
      <w:pPr>
        <w:tabs>
          <w:tab w:val="num" w:pos="720"/>
        </w:tabs>
        <w:ind w:left="720" w:hanging="720"/>
      </w:pPr>
      <w:rPr>
        <w:rFonts w:ascii="Arial Bold" w:hAnsi="Arial Bold" w:hint="default"/>
        <w:b/>
        <w:bCs w:val="0"/>
        <w:i w:val="0"/>
        <w:iCs w:val="0"/>
        <w:caps/>
        <w:smallCaps w:val="0"/>
        <w:strike w:val="0"/>
        <w:dstrike w:val="0"/>
        <w:noProof w:val="0"/>
        <w:vanish w:val="0"/>
        <w:color w:val="8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Bold" w:hAnsi="Arial Bold" w:hint="default"/>
        <w:b/>
        <w:i w:val="0"/>
        <w:caps w:val="0"/>
        <w:strike w:val="0"/>
        <w:dstrike w:val="0"/>
        <w:vanish w:val="0"/>
        <w:color w:val="000000" w:themeColor="text1"/>
        <w:sz w:val="24"/>
        <w:u w:val="none"/>
        <w:vertAlign w:val="baseline"/>
      </w:rPr>
    </w:lvl>
    <w:lvl w:ilvl="2">
      <w:start w:val="1"/>
      <w:numFmt w:val="decimal"/>
      <w:pStyle w:val="Heading3"/>
      <w:lvlText w:val="%1.%2.%3"/>
      <w:lvlJc w:val="left"/>
      <w:pPr>
        <w:tabs>
          <w:tab w:val="num" w:pos="720"/>
        </w:tabs>
        <w:ind w:left="720" w:hanging="720"/>
      </w:pPr>
      <w:rPr>
        <w:rFonts w:ascii="Arial Bold" w:hAnsi="Arial Bold" w:hint="default"/>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4">
      <w:start w:val="1"/>
      <w:numFmt w:val="decimal"/>
      <w:pStyle w:val="Heading5"/>
      <w:lvlText w:val="%1.%2.%3.%4.%5"/>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5">
      <w:start w:val="1"/>
      <w:numFmt w:val="decimal"/>
      <w:pStyle w:val="Heading6"/>
      <w:lvlText w:val="%1.%2.%3.%4.%5.%6"/>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6">
      <w:start w:val="1"/>
      <w:numFmt w:val="decimal"/>
      <w:pStyle w:val="Heading7"/>
      <w:lvlText w:val="%1.%2.%3.%4.%5.%6.%7"/>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7">
      <w:start w:val="1"/>
      <w:numFmt w:val="decimal"/>
      <w:pStyle w:val="Heading8"/>
      <w:lvlText w:val="%1.%2.%3.%4.%5.%6.%7.%8"/>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lvl w:ilvl="8">
      <w:start w:val="1"/>
      <w:numFmt w:val="decimal"/>
      <w:pStyle w:val="Heading9"/>
      <w:lvlText w:val="%1.%2.%3.%4.%5.%6.%7.%8.%9"/>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abstractNum>
  <w:abstractNum w:abstractNumId="2" w15:restartNumberingAfterBreak="0">
    <w:nsid w:val="4FE82F71"/>
    <w:multiLevelType w:val="multilevel"/>
    <w:tmpl w:val="79A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54BEE"/>
    <w:multiLevelType w:val="multilevel"/>
    <w:tmpl w:val="7DC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6859631">
    <w:abstractNumId w:val="0"/>
  </w:num>
  <w:num w:numId="2" w16cid:durableId="589461183">
    <w:abstractNumId w:val="1"/>
  </w:num>
  <w:num w:numId="3" w16cid:durableId="1419669331">
    <w:abstractNumId w:val="2"/>
  </w:num>
  <w:num w:numId="4" w16cid:durableId="8925457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D3"/>
    <w:rsid w:val="00014970"/>
    <w:rsid w:val="00056A0C"/>
    <w:rsid w:val="000647D3"/>
    <w:rsid w:val="0008058F"/>
    <w:rsid w:val="000849B4"/>
    <w:rsid w:val="000C25B4"/>
    <w:rsid w:val="000C5494"/>
    <w:rsid w:val="00103DA5"/>
    <w:rsid w:val="0012143D"/>
    <w:rsid w:val="00122F3B"/>
    <w:rsid w:val="001512BF"/>
    <w:rsid w:val="00165317"/>
    <w:rsid w:val="0018271A"/>
    <w:rsid w:val="001916EA"/>
    <w:rsid w:val="00196B72"/>
    <w:rsid w:val="001A407E"/>
    <w:rsid w:val="001B27A2"/>
    <w:rsid w:val="001E0309"/>
    <w:rsid w:val="0025469D"/>
    <w:rsid w:val="00280484"/>
    <w:rsid w:val="00323DF7"/>
    <w:rsid w:val="003674DD"/>
    <w:rsid w:val="0038537E"/>
    <w:rsid w:val="003976B5"/>
    <w:rsid w:val="003B51A2"/>
    <w:rsid w:val="003C1A4B"/>
    <w:rsid w:val="003D558E"/>
    <w:rsid w:val="003D5F14"/>
    <w:rsid w:val="003D7782"/>
    <w:rsid w:val="00404538"/>
    <w:rsid w:val="004333A8"/>
    <w:rsid w:val="00433CEB"/>
    <w:rsid w:val="00440350"/>
    <w:rsid w:val="004425CD"/>
    <w:rsid w:val="00450478"/>
    <w:rsid w:val="00453805"/>
    <w:rsid w:val="00453B82"/>
    <w:rsid w:val="0048540B"/>
    <w:rsid w:val="00496F21"/>
    <w:rsid w:val="004D5B24"/>
    <w:rsid w:val="00515FC1"/>
    <w:rsid w:val="00523C1F"/>
    <w:rsid w:val="00573B4D"/>
    <w:rsid w:val="005A3C3F"/>
    <w:rsid w:val="005F0481"/>
    <w:rsid w:val="005F6571"/>
    <w:rsid w:val="00625EEE"/>
    <w:rsid w:val="00641FF1"/>
    <w:rsid w:val="006C75DD"/>
    <w:rsid w:val="006D5A04"/>
    <w:rsid w:val="00726C8C"/>
    <w:rsid w:val="00727FC9"/>
    <w:rsid w:val="00747714"/>
    <w:rsid w:val="00761AD0"/>
    <w:rsid w:val="00766846"/>
    <w:rsid w:val="0077599E"/>
    <w:rsid w:val="00780D1B"/>
    <w:rsid w:val="007C5E0C"/>
    <w:rsid w:val="00805CA8"/>
    <w:rsid w:val="00854EAF"/>
    <w:rsid w:val="0087066E"/>
    <w:rsid w:val="008A1617"/>
    <w:rsid w:val="008D71CC"/>
    <w:rsid w:val="008D7F2C"/>
    <w:rsid w:val="00904F0A"/>
    <w:rsid w:val="009851A7"/>
    <w:rsid w:val="009B4C41"/>
    <w:rsid w:val="009F3569"/>
    <w:rsid w:val="00A25D6C"/>
    <w:rsid w:val="00AD407E"/>
    <w:rsid w:val="00AF16E7"/>
    <w:rsid w:val="00AF43A2"/>
    <w:rsid w:val="00B81B5F"/>
    <w:rsid w:val="00BD19F3"/>
    <w:rsid w:val="00C61653"/>
    <w:rsid w:val="00C74EB6"/>
    <w:rsid w:val="00CA1614"/>
    <w:rsid w:val="00CC3230"/>
    <w:rsid w:val="00D10F04"/>
    <w:rsid w:val="00D51ECA"/>
    <w:rsid w:val="00D900F3"/>
    <w:rsid w:val="00D96BBF"/>
    <w:rsid w:val="00E213B7"/>
    <w:rsid w:val="00E87EB2"/>
    <w:rsid w:val="00E96285"/>
    <w:rsid w:val="00EE1061"/>
    <w:rsid w:val="00EF1AED"/>
    <w:rsid w:val="00F125B8"/>
    <w:rsid w:val="00F151E5"/>
    <w:rsid w:val="00F4352D"/>
    <w:rsid w:val="00F54B92"/>
    <w:rsid w:val="00F7283D"/>
    <w:rsid w:val="00F75343"/>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F00B"/>
  <w15:chartTrackingRefBased/>
  <w15:docId w15:val="{FE68163E-D9C4-433C-8B76-A81A3490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1"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EA"/>
    <w:pPr>
      <w:jc w:val="both"/>
    </w:pPr>
    <w:rPr>
      <w:rFonts w:ascii="Arial" w:hAnsi="Arial"/>
    </w:rPr>
  </w:style>
  <w:style w:type="paragraph" w:styleId="Heading1">
    <w:name w:val="heading 1"/>
    <w:next w:val="Normal"/>
    <w:link w:val="Heading1Char"/>
    <w:uiPriority w:val="6"/>
    <w:qFormat/>
    <w:rsid w:val="00EF1AED"/>
    <w:pPr>
      <w:keepNext/>
      <w:keepLines/>
      <w:numPr>
        <w:numId w:val="2"/>
      </w:numPr>
      <w:outlineLvl w:val="0"/>
    </w:pPr>
    <w:rPr>
      <w:rFonts w:ascii="Arial Bold" w:eastAsiaTheme="majorEastAsia" w:hAnsi="Arial Bold" w:cstheme="majorBidi"/>
      <w:b/>
      <w:bCs/>
      <w:caps/>
      <w:color w:val="800000"/>
      <w:sz w:val="28"/>
      <w:szCs w:val="28"/>
    </w:rPr>
  </w:style>
  <w:style w:type="paragraph" w:styleId="Heading2">
    <w:name w:val="heading 2"/>
    <w:basedOn w:val="Heading1"/>
    <w:next w:val="Normal"/>
    <w:link w:val="Heading2Char"/>
    <w:uiPriority w:val="7"/>
    <w:qFormat/>
    <w:rsid w:val="00EF1AED"/>
    <w:pPr>
      <w:numPr>
        <w:ilvl w:val="1"/>
      </w:numPr>
      <w:outlineLvl w:val="1"/>
    </w:pPr>
    <w:rPr>
      <w:b w:val="0"/>
      <w:bCs w:val="0"/>
      <w:caps w:val="0"/>
      <w:color w:val="000000" w:themeColor="text1"/>
      <w:sz w:val="24"/>
      <w:szCs w:val="26"/>
    </w:rPr>
  </w:style>
  <w:style w:type="paragraph" w:styleId="Heading3">
    <w:name w:val="heading 3"/>
    <w:basedOn w:val="Heading2"/>
    <w:next w:val="Normal"/>
    <w:link w:val="Heading3Char"/>
    <w:uiPriority w:val="8"/>
    <w:qFormat/>
    <w:rsid w:val="00EF1AED"/>
    <w:pPr>
      <w:numPr>
        <w:ilvl w:val="2"/>
      </w:numPr>
      <w:outlineLvl w:val="2"/>
    </w:pPr>
    <w:rPr>
      <w:b/>
      <w:bCs/>
    </w:rPr>
  </w:style>
  <w:style w:type="paragraph" w:styleId="Heading4">
    <w:name w:val="heading 4"/>
    <w:basedOn w:val="Heading3"/>
    <w:next w:val="Normal"/>
    <w:link w:val="Heading4Char"/>
    <w:uiPriority w:val="11"/>
    <w:semiHidden/>
    <w:unhideWhenUsed/>
    <w:qFormat/>
    <w:rsid w:val="00EF1AED"/>
    <w:pPr>
      <w:numPr>
        <w:ilvl w:val="3"/>
      </w:numPr>
      <w:outlineLvl w:val="3"/>
    </w:pPr>
    <w:rPr>
      <w:b w:val="0"/>
      <w:bCs w:val="0"/>
      <w:iCs/>
    </w:rPr>
  </w:style>
  <w:style w:type="paragraph" w:styleId="Heading5">
    <w:name w:val="heading 5"/>
    <w:basedOn w:val="Heading4"/>
    <w:next w:val="Normal"/>
    <w:link w:val="Heading5Char"/>
    <w:uiPriority w:val="11"/>
    <w:semiHidden/>
    <w:unhideWhenUsed/>
    <w:qFormat/>
    <w:rsid w:val="001916EA"/>
    <w:pPr>
      <w:numPr>
        <w:ilvl w:val="4"/>
      </w:numPr>
      <w:outlineLvl w:val="4"/>
    </w:pPr>
    <w:rPr>
      <w:b/>
    </w:rPr>
  </w:style>
  <w:style w:type="paragraph" w:styleId="Heading6">
    <w:name w:val="heading 6"/>
    <w:basedOn w:val="Heading5"/>
    <w:next w:val="Normal"/>
    <w:link w:val="Heading6Char"/>
    <w:uiPriority w:val="11"/>
    <w:semiHidden/>
    <w:unhideWhenUsed/>
    <w:qFormat/>
    <w:rsid w:val="00EF1AED"/>
    <w:pPr>
      <w:numPr>
        <w:ilvl w:val="5"/>
      </w:numPr>
      <w:outlineLvl w:val="5"/>
    </w:pPr>
    <w:rPr>
      <w:b w:val="0"/>
      <w:iCs w:val="0"/>
    </w:rPr>
  </w:style>
  <w:style w:type="paragraph" w:styleId="Heading7">
    <w:name w:val="heading 7"/>
    <w:basedOn w:val="Heading6"/>
    <w:next w:val="Normal"/>
    <w:link w:val="Heading7Char"/>
    <w:uiPriority w:val="11"/>
    <w:semiHidden/>
    <w:unhideWhenUsed/>
    <w:qFormat/>
    <w:rsid w:val="00EF1AED"/>
    <w:pPr>
      <w:numPr>
        <w:ilvl w:val="6"/>
      </w:numPr>
      <w:outlineLvl w:val="6"/>
    </w:pPr>
    <w:rPr>
      <w:b/>
      <w:iCs/>
    </w:rPr>
  </w:style>
  <w:style w:type="paragraph" w:styleId="Heading8">
    <w:name w:val="heading 8"/>
    <w:basedOn w:val="Heading7"/>
    <w:next w:val="Normal"/>
    <w:link w:val="Heading8Char"/>
    <w:uiPriority w:val="11"/>
    <w:semiHidden/>
    <w:unhideWhenUsed/>
    <w:qFormat/>
    <w:rsid w:val="00EF1AED"/>
    <w:pPr>
      <w:numPr>
        <w:ilvl w:val="7"/>
      </w:numPr>
      <w:outlineLvl w:val="7"/>
    </w:pPr>
    <w:rPr>
      <w:b w:val="0"/>
      <w:szCs w:val="20"/>
    </w:rPr>
  </w:style>
  <w:style w:type="paragraph" w:styleId="Heading9">
    <w:name w:val="heading 9"/>
    <w:basedOn w:val="Heading8"/>
    <w:next w:val="Normal"/>
    <w:link w:val="Heading9Char"/>
    <w:uiPriority w:val="11"/>
    <w:semiHidden/>
    <w:unhideWhenUsed/>
    <w:qFormat/>
    <w:rsid w:val="00EF1AED"/>
    <w:pPr>
      <w:numPr>
        <w:ilvl w:val="8"/>
      </w:numPr>
      <w:outlineLvl w:val="8"/>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EF1AED"/>
    <w:rPr>
      <w:rFonts w:ascii="Arial Bold" w:eastAsiaTheme="majorEastAsia" w:hAnsi="Arial Bold" w:cstheme="majorBidi"/>
      <w:b/>
      <w:bCs/>
      <w:caps/>
      <w:color w:val="800000"/>
      <w:sz w:val="28"/>
      <w:szCs w:val="28"/>
    </w:rPr>
  </w:style>
  <w:style w:type="character" w:customStyle="1" w:styleId="Heading2Char">
    <w:name w:val="Heading 2 Char"/>
    <w:basedOn w:val="DefaultParagraphFont"/>
    <w:link w:val="Heading2"/>
    <w:uiPriority w:val="7"/>
    <w:rsid w:val="00EF1AED"/>
    <w:rPr>
      <w:rFonts w:ascii="Arial Bold" w:eastAsiaTheme="majorEastAsia" w:hAnsi="Arial Bold" w:cstheme="majorBidi"/>
      <w:color w:val="000000" w:themeColor="text1"/>
      <w:sz w:val="24"/>
      <w:szCs w:val="26"/>
    </w:rPr>
  </w:style>
  <w:style w:type="character" w:customStyle="1" w:styleId="Heading3Char">
    <w:name w:val="Heading 3 Char"/>
    <w:basedOn w:val="DefaultParagraphFont"/>
    <w:link w:val="Heading3"/>
    <w:uiPriority w:val="8"/>
    <w:rsid w:val="00EF1AED"/>
    <w:rPr>
      <w:rFonts w:ascii="Arial Bold" w:eastAsiaTheme="majorEastAsia" w:hAnsi="Arial Bold" w:cstheme="majorBidi"/>
      <w:b/>
      <w:bCs/>
      <w:color w:val="000000" w:themeColor="text1"/>
      <w:sz w:val="24"/>
      <w:szCs w:val="26"/>
    </w:rPr>
  </w:style>
  <w:style w:type="character" w:customStyle="1" w:styleId="Heading4Char">
    <w:name w:val="Heading 4 Char"/>
    <w:basedOn w:val="DefaultParagraphFont"/>
    <w:link w:val="Heading4"/>
    <w:uiPriority w:val="11"/>
    <w:semiHidden/>
    <w:rsid w:val="00EF1AED"/>
    <w:rPr>
      <w:rFonts w:ascii="Arial Bold" w:eastAsiaTheme="majorEastAsia" w:hAnsi="Arial Bold" w:cstheme="majorBidi"/>
      <w:iCs/>
      <w:color w:val="000000" w:themeColor="text1"/>
      <w:sz w:val="24"/>
      <w:szCs w:val="26"/>
    </w:rPr>
  </w:style>
  <w:style w:type="character" w:customStyle="1" w:styleId="Heading5Char">
    <w:name w:val="Heading 5 Char"/>
    <w:basedOn w:val="DefaultParagraphFont"/>
    <w:link w:val="Heading5"/>
    <w:uiPriority w:val="11"/>
    <w:semiHidden/>
    <w:rsid w:val="001916EA"/>
    <w:rPr>
      <w:rFonts w:ascii="Arial Bold" w:eastAsiaTheme="majorEastAsia" w:hAnsi="Arial Bold" w:cstheme="majorBidi"/>
      <w:b/>
      <w:iCs/>
      <w:color w:val="000000" w:themeColor="text1"/>
      <w:sz w:val="24"/>
      <w:szCs w:val="26"/>
    </w:rPr>
  </w:style>
  <w:style w:type="character" w:customStyle="1" w:styleId="Heading6Char">
    <w:name w:val="Heading 6 Char"/>
    <w:basedOn w:val="DefaultParagraphFont"/>
    <w:link w:val="Heading6"/>
    <w:uiPriority w:val="11"/>
    <w:semiHidden/>
    <w:rsid w:val="00EF1AED"/>
    <w:rPr>
      <w:rFonts w:ascii="Arial Bold" w:eastAsiaTheme="majorEastAsia" w:hAnsi="Arial Bold" w:cstheme="majorBidi"/>
      <w:color w:val="000000" w:themeColor="text1"/>
      <w:sz w:val="24"/>
      <w:szCs w:val="26"/>
    </w:rPr>
  </w:style>
  <w:style w:type="character" w:customStyle="1" w:styleId="Heading7Char">
    <w:name w:val="Heading 7 Char"/>
    <w:basedOn w:val="DefaultParagraphFont"/>
    <w:link w:val="Heading7"/>
    <w:uiPriority w:val="11"/>
    <w:semiHidden/>
    <w:rsid w:val="00EF1AED"/>
    <w:rPr>
      <w:rFonts w:ascii="Arial Bold" w:eastAsiaTheme="majorEastAsia" w:hAnsi="Arial Bold" w:cstheme="majorBidi"/>
      <w:b/>
      <w:iCs/>
      <w:color w:val="000000" w:themeColor="text1"/>
      <w:sz w:val="24"/>
      <w:szCs w:val="26"/>
    </w:rPr>
  </w:style>
  <w:style w:type="character" w:customStyle="1" w:styleId="Heading8Char">
    <w:name w:val="Heading 8 Char"/>
    <w:basedOn w:val="DefaultParagraphFont"/>
    <w:link w:val="Heading8"/>
    <w:uiPriority w:val="11"/>
    <w:semiHidden/>
    <w:rsid w:val="00EF1AED"/>
    <w:rPr>
      <w:rFonts w:ascii="Arial Bold" w:eastAsiaTheme="majorEastAsia" w:hAnsi="Arial Bold" w:cstheme="majorBidi"/>
      <w:iCs/>
      <w:color w:val="000000" w:themeColor="text1"/>
      <w:sz w:val="24"/>
      <w:szCs w:val="20"/>
    </w:rPr>
  </w:style>
  <w:style w:type="character" w:customStyle="1" w:styleId="Heading9Char">
    <w:name w:val="Heading 9 Char"/>
    <w:basedOn w:val="DefaultParagraphFont"/>
    <w:link w:val="Heading9"/>
    <w:uiPriority w:val="11"/>
    <w:semiHidden/>
    <w:rsid w:val="00EF1AED"/>
    <w:rPr>
      <w:rFonts w:ascii="Arial Bold" w:eastAsiaTheme="majorEastAsia" w:hAnsi="Arial Bold" w:cstheme="majorBidi"/>
      <w:b/>
      <w:color w:val="000000" w:themeColor="text1"/>
      <w:sz w:val="24"/>
      <w:szCs w:val="20"/>
    </w:rPr>
  </w:style>
  <w:style w:type="table" w:styleId="TableGrid">
    <w:name w:val="Table Grid"/>
    <w:basedOn w:val="TableNormal"/>
    <w:uiPriority w:val="59"/>
    <w:rsid w:val="00EE1061"/>
    <w:pPr>
      <w:spacing w:before="60" w:line="240" w:lineRule="auto"/>
    </w:pPr>
    <w:rPr>
      <w:rFonts w:ascii="Arial" w:hAnsi="Arial"/>
      <w:sz w:val="20"/>
    </w:rPr>
    <w:tblP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rPr>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E1061"/>
    <w:pPr>
      <w:spacing w:line="240" w:lineRule="auto"/>
      <w:ind w:firstLine="720"/>
    </w:pPr>
    <w:rPr>
      <w:i/>
      <w:sz w:val="18"/>
      <w:szCs w:val="20"/>
    </w:rPr>
  </w:style>
  <w:style w:type="character" w:customStyle="1" w:styleId="FootnoteTextChar">
    <w:name w:val="Footnote Text Char"/>
    <w:basedOn w:val="DefaultParagraphFont"/>
    <w:link w:val="FootnoteText"/>
    <w:uiPriority w:val="99"/>
    <w:semiHidden/>
    <w:rsid w:val="00EE1061"/>
    <w:rPr>
      <w:rFonts w:ascii="Arial" w:hAnsi="Arial"/>
      <w:i/>
      <w:sz w:val="18"/>
      <w:szCs w:val="20"/>
    </w:rPr>
  </w:style>
  <w:style w:type="paragraph" w:styleId="TOCHeading">
    <w:name w:val="TOC Heading"/>
    <w:basedOn w:val="Heading1"/>
    <w:next w:val="Normal"/>
    <w:uiPriority w:val="39"/>
    <w:semiHidden/>
    <w:unhideWhenUsed/>
    <w:qFormat/>
    <w:rsid w:val="00EF1AED"/>
    <w:pPr>
      <w:numPr>
        <w:numId w:val="0"/>
      </w:numPr>
      <w:spacing w:before="480" w:line="276" w:lineRule="auto"/>
      <w:outlineLvl w:val="9"/>
    </w:pPr>
    <w:rPr>
      <w:rFonts w:asciiTheme="majorHAnsi" w:hAnsiTheme="majorHAnsi"/>
      <w:color w:val="365F91" w:themeColor="accent1" w:themeShade="BF"/>
    </w:rPr>
  </w:style>
  <w:style w:type="paragraph" w:styleId="TOC1">
    <w:name w:val="toc 1"/>
    <w:basedOn w:val="Normal"/>
    <w:next w:val="Normal"/>
    <w:uiPriority w:val="39"/>
    <w:unhideWhenUsed/>
    <w:rsid w:val="00EE1061"/>
    <w:pPr>
      <w:tabs>
        <w:tab w:val="right" w:leader="dot" w:pos="9360"/>
      </w:tabs>
      <w:spacing w:line="240" w:lineRule="auto"/>
    </w:pPr>
    <w:rPr>
      <w:rFonts w:ascii="Arial Bold" w:hAnsi="Arial Bold"/>
      <w:b/>
      <w:caps/>
      <w:sz w:val="20"/>
    </w:rPr>
  </w:style>
  <w:style w:type="paragraph" w:styleId="TOC2">
    <w:name w:val="toc 2"/>
    <w:basedOn w:val="Normal"/>
    <w:next w:val="Normal"/>
    <w:uiPriority w:val="39"/>
    <w:unhideWhenUsed/>
    <w:rsid w:val="00EE1061"/>
    <w:pPr>
      <w:tabs>
        <w:tab w:val="right" w:leader="dot" w:pos="9360"/>
      </w:tabs>
      <w:spacing w:line="240" w:lineRule="auto"/>
      <w:ind w:left="720"/>
    </w:pPr>
    <w:rPr>
      <w:sz w:val="20"/>
    </w:rPr>
  </w:style>
  <w:style w:type="paragraph" w:styleId="TOC3">
    <w:name w:val="toc 3"/>
    <w:basedOn w:val="Normal"/>
    <w:next w:val="Normal"/>
    <w:uiPriority w:val="39"/>
    <w:unhideWhenUsed/>
    <w:rsid w:val="00EE1061"/>
    <w:pPr>
      <w:tabs>
        <w:tab w:val="right" w:leader="dot" w:pos="9360"/>
      </w:tabs>
      <w:spacing w:line="240" w:lineRule="auto"/>
      <w:ind w:left="1440"/>
    </w:pPr>
    <w:rPr>
      <w:sz w:val="20"/>
    </w:rPr>
  </w:style>
  <w:style w:type="character" w:styleId="Hyperlink">
    <w:name w:val="Hyperlink"/>
    <w:basedOn w:val="DefaultParagraphFont"/>
    <w:uiPriority w:val="99"/>
    <w:unhideWhenUsed/>
    <w:rsid w:val="00404538"/>
    <w:rPr>
      <w:rFonts w:ascii="Arial" w:hAnsi="Arial"/>
      <w:color w:val="0000FF" w:themeColor="hyperlink"/>
      <w:sz w:val="22"/>
      <w:u w:val="single"/>
    </w:rPr>
  </w:style>
  <w:style w:type="paragraph" w:styleId="BalloonText">
    <w:name w:val="Balloon Text"/>
    <w:basedOn w:val="Normal"/>
    <w:link w:val="BalloonTextChar"/>
    <w:uiPriority w:val="99"/>
    <w:semiHidden/>
    <w:unhideWhenUsed/>
    <w:rsid w:val="00EE10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61"/>
    <w:rPr>
      <w:rFonts w:ascii="Tahoma" w:hAnsi="Tahoma" w:cs="Tahoma"/>
      <w:sz w:val="16"/>
      <w:szCs w:val="16"/>
    </w:rPr>
  </w:style>
  <w:style w:type="paragraph" w:styleId="TOC4">
    <w:name w:val="toc 4"/>
    <w:basedOn w:val="Normal"/>
    <w:next w:val="Normal"/>
    <w:autoRedefine/>
    <w:uiPriority w:val="39"/>
    <w:semiHidden/>
    <w:unhideWhenUsed/>
    <w:rsid w:val="00EE1061"/>
    <w:pPr>
      <w:tabs>
        <w:tab w:val="right" w:leader="dot" w:pos="9360"/>
      </w:tabs>
      <w:spacing w:line="240" w:lineRule="auto"/>
      <w:ind w:left="2160"/>
    </w:pPr>
    <w:rPr>
      <w:sz w:val="20"/>
    </w:rPr>
  </w:style>
  <w:style w:type="paragraph" w:styleId="TOC5">
    <w:name w:val="toc 5"/>
    <w:basedOn w:val="Normal"/>
    <w:next w:val="Normal"/>
    <w:autoRedefine/>
    <w:uiPriority w:val="39"/>
    <w:semiHidden/>
    <w:unhideWhenUsed/>
    <w:rsid w:val="00EE1061"/>
    <w:pPr>
      <w:tabs>
        <w:tab w:val="right" w:leader="dot" w:pos="9360"/>
      </w:tabs>
      <w:spacing w:line="240" w:lineRule="auto"/>
      <w:ind w:left="2880"/>
    </w:pPr>
    <w:rPr>
      <w:sz w:val="20"/>
    </w:rPr>
  </w:style>
  <w:style w:type="paragraph" w:styleId="TOC6">
    <w:name w:val="toc 6"/>
    <w:basedOn w:val="Normal"/>
    <w:next w:val="Normal"/>
    <w:autoRedefine/>
    <w:uiPriority w:val="39"/>
    <w:semiHidden/>
    <w:unhideWhenUsed/>
    <w:rsid w:val="00EE1061"/>
    <w:pPr>
      <w:tabs>
        <w:tab w:val="right" w:leader="dot" w:pos="9360"/>
      </w:tabs>
      <w:spacing w:line="240" w:lineRule="auto"/>
      <w:ind w:left="3600"/>
    </w:pPr>
    <w:rPr>
      <w:sz w:val="20"/>
    </w:rPr>
  </w:style>
  <w:style w:type="paragraph" w:styleId="TOC7">
    <w:name w:val="toc 7"/>
    <w:basedOn w:val="Normal"/>
    <w:next w:val="Normal"/>
    <w:autoRedefine/>
    <w:uiPriority w:val="39"/>
    <w:semiHidden/>
    <w:unhideWhenUsed/>
    <w:rsid w:val="00EE1061"/>
    <w:pPr>
      <w:tabs>
        <w:tab w:val="right" w:leader="dot" w:pos="9360"/>
      </w:tabs>
      <w:spacing w:line="240" w:lineRule="auto"/>
      <w:ind w:left="4320"/>
    </w:pPr>
    <w:rPr>
      <w:sz w:val="20"/>
    </w:rPr>
  </w:style>
  <w:style w:type="paragraph" w:styleId="TOC8">
    <w:name w:val="toc 8"/>
    <w:basedOn w:val="Normal"/>
    <w:next w:val="Normal"/>
    <w:autoRedefine/>
    <w:uiPriority w:val="39"/>
    <w:semiHidden/>
    <w:unhideWhenUsed/>
    <w:rsid w:val="00EE1061"/>
    <w:pPr>
      <w:tabs>
        <w:tab w:val="right" w:leader="dot" w:pos="9360"/>
      </w:tabs>
      <w:spacing w:line="240" w:lineRule="auto"/>
      <w:ind w:left="5040"/>
    </w:pPr>
    <w:rPr>
      <w:sz w:val="20"/>
    </w:rPr>
  </w:style>
  <w:style w:type="paragraph" w:styleId="TOC9">
    <w:name w:val="toc 9"/>
    <w:basedOn w:val="Normal"/>
    <w:next w:val="Normal"/>
    <w:autoRedefine/>
    <w:uiPriority w:val="39"/>
    <w:semiHidden/>
    <w:unhideWhenUsed/>
    <w:rsid w:val="00EE1061"/>
    <w:pPr>
      <w:tabs>
        <w:tab w:val="right" w:leader="dot" w:pos="9360"/>
      </w:tabs>
      <w:spacing w:line="240" w:lineRule="auto"/>
      <w:ind w:left="5760"/>
    </w:pPr>
    <w:rPr>
      <w:sz w:val="20"/>
    </w:rPr>
  </w:style>
  <w:style w:type="paragraph" w:styleId="Caption">
    <w:name w:val="caption"/>
    <w:basedOn w:val="Normal"/>
    <w:next w:val="Normal"/>
    <w:uiPriority w:val="10"/>
    <w:qFormat/>
    <w:rsid w:val="00EF1AED"/>
    <w:pPr>
      <w:spacing w:line="240" w:lineRule="auto"/>
    </w:pPr>
    <w:rPr>
      <w:b/>
      <w:bCs/>
      <w:sz w:val="18"/>
      <w:szCs w:val="18"/>
    </w:rPr>
  </w:style>
  <w:style w:type="paragraph" w:styleId="TableofFigures">
    <w:name w:val="table of figures"/>
    <w:basedOn w:val="Normal"/>
    <w:next w:val="Normal"/>
    <w:uiPriority w:val="99"/>
    <w:semiHidden/>
    <w:unhideWhenUsed/>
    <w:rsid w:val="00EE1061"/>
    <w:pPr>
      <w:tabs>
        <w:tab w:val="right" w:leader="dot" w:pos="9360"/>
      </w:tabs>
      <w:spacing w:line="240" w:lineRule="auto"/>
    </w:pPr>
    <w:rPr>
      <w:sz w:val="20"/>
    </w:rPr>
  </w:style>
  <w:style w:type="paragraph" w:styleId="ListBullet">
    <w:name w:val="List Bullet"/>
    <w:basedOn w:val="Normal"/>
    <w:uiPriority w:val="9"/>
    <w:qFormat/>
    <w:rsid w:val="00EF1AED"/>
    <w:pPr>
      <w:numPr>
        <w:numId w:val="1"/>
      </w:numPr>
      <w:contextualSpacing/>
    </w:pPr>
  </w:style>
  <w:style w:type="paragraph" w:styleId="ListBullet2">
    <w:name w:val="List Bullet 2"/>
    <w:basedOn w:val="Normal"/>
    <w:uiPriority w:val="99"/>
    <w:unhideWhenUsed/>
    <w:rsid w:val="00EE1061"/>
    <w:pPr>
      <w:numPr>
        <w:ilvl w:val="1"/>
        <w:numId w:val="1"/>
      </w:numPr>
      <w:contextualSpacing/>
    </w:pPr>
  </w:style>
  <w:style w:type="paragraph" w:styleId="ListBullet3">
    <w:name w:val="List Bullet 3"/>
    <w:basedOn w:val="Normal"/>
    <w:uiPriority w:val="99"/>
    <w:unhideWhenUsed/>
    <w:rsid w:val="00EE1061"/>
    <w:pPr>
      <w:numPr>
        <w:ilvl w:val="2"/>
        <w:numId w:val="1"/>
      </w:numPr>
      <w:contextualSpacing/>
    </w:pPr>
  </w:style>
  <w:style w:type="paragraph" w:styleId="ListBullet4">
    <w:name w:val="List Bullet 4"/>
    <w:basedOn w:val="Normal"/>
    <w:uiPriority w:val="99"/>
    <w:unhideWhenUsed/>
    <w:rsid w:val="00EE1061"/>
    <w:pPr>
      <w:numPr>
        <w:ilvl w:val="3"/>
        <w:numId w:val="1"/>
      </w:numPr>
      <w:contextualSpacing/>
    </w:pPr>
  </w:style>
  <w:style w:type="paragraph" w:styleId="ListBullet5">
    <w:name w:val="List Bullet 5"/>
    <w:basedOn w:val="Normal"/>
    <w:uiPriority w:val="99"/>
    <w:unhideWhenUsed/>
    <w:rsid w:val="00EE1061"/>
    <w:pPr>
      <w:numPr>
        <w:ilvl w:val="4"/>
        <w:numId w:val="1"/>
      </w:numPr>
      <w:contextualSpacing/>
    </w:pPr>
  </w:style>
  <w:style w:type="paragraph" w:styleId="Header">
    <w:name w:val="header"/>
    <w:basedOn w:val="Normal"/>
    <w:link w:val="HeaderChar"/>
    <w:uiPriority w:val="99"/>
    <w:unhideWhenUsed/>
    <w:rsid w:val="008D7F2C"/>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8D7F2C"/>
    <w:rPr>
      <w:rFonts w:ascii="Arial" w:hAnsi="Arial"/>
      <w:sz w:val="20"/>
    </w:rPr>
  </w:style>
  <w:style w:type="paragraph" w:styleId="Footer">
    <w:name w:val="footer"/>
    <w:basedOn w:val="Normal"/>
    <w:link w:val="FooterChar"/>
    <w:uiPriority w:val="99"/>
    <w:unhideWhenUsed/>
    <w:rsid w:val="008D7F2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8D7F2C"/>
    <w:rPr>
      <w:rFonts w:ascii="Arial" w:hAnsi="Arial"/>
      <w:sz w:val="20"/>
    </w:rPr>
  </w:style>
  <w:style w:type="paragraph" w:styleId="BodyText">
    <w:name w:val="Body Text"/>
    <w:basedOn w:val="Normal"/>
    <w:link w:val="BodyTextChar"/>
    <w:uiPriority w:val="1"/>
    <w:semiHidden/>
    <w:rsid w:val="0018271A"/>
  </w:style>
  <w:style w:type="character" w:customStyle="1" w:styleId="BodyTextChar">
    <w:name w:val="Body Text Char"/>
    <w:basedOn w:val="DefaultParagraphFont"/>
    <w:link w:val="BodyText"/>
    <w:uiPriority w:val="1"/>
    <w:semiHidden/>
    <w:rsid w:val="00323DF7"/>
    <w:rPr>
      <w:rFonts w:ascii="Arial" w:hAnsi="Arial"/>
    </w:rPr>
  </w:style>
  <w:style w:type="character" w:styleId="UnresolvedMention">
    <w:name w:val="Unresolved Mention"/>
    <w:basedOn w:val="DefaultParagraphFont"/>
    <w:uiPriority w:val="99"/>
    <w:semiHidden/>
    <w:unhideWhenUsed/>
    <w:rsid w:val="00625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181">
      <w:bodyDiv w:val="1"/>
      <w:marLeft w:val="0"/>
      <w:marRight w:val="0"/>
      <w:marTop w:val="0"/>
      <w:marBottom w:val="0"/>
      <w:divBdr>
        <w:top w:val="none" w:sz="0" w:space="0" w:color="auto"/>
        <w:left w:val="none" w:sz="0" w:space="0" w:color="auto"/>
        <w:bottom w:val="none" w:sz="0" w:space="0" w:color="auto"/>
        <w:right w:val="none" w:sz="0" w:space="0" w:color="auto"/>
      </w:divBdr>
    </w:div>
    <w:div w:id="18272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terracon.com/job/chicago/geotechnical-staff-engineer/37184/197649762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5A18AB12AC4489CE6C71DD1C2F80F" ma:contentTypeVersion="10" ma:contentTypeDescription="Create a new document." ma:contentTypeScope="" ma:versionID="a37d34b05c81611b5fcc2dc4e00945e7">
  <xsd:schema xmlns:xsd="http://www.w3.org/2001/XMLSchema" xmlns:xs="http://www.w3.org/2001/XMLSchema" xmlns:p="http://schemas.microsoft.com/office/2006/metadata/properties" xmlns:ns3="35efbb7a-2e53-42ba-a808-91c641f29b93" targetNamespace="http://schemas.microsoft.com/office/2006/metadata/properties" ma:root="true" ma:fieldsID="becb51fe0d88f1523ac0aa87bc6cbfcf" ns3:_="">
    <xsd:import namespace="35efbb7a-2e53-42ba-a808-91c641f29b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fbb7a-2e53-42ba-a808-91c641f2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EE73-A8D8-4596-B283-3D291B005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1B37B-7758-43E7-84BE-5AA6AF731268}">
  <ds:schemaRefs>
    <ds:schemaRef ds:uri="http://schemas.microsoft.com/sharepoint/v3/contenttype/forms"/>
  </ds:schemaRefs>
</ds:datastoreItem>
</file>

<file path=customXml/itemProps3.xml><?xml version="1.0" encoding="utf-8"?>
<ds:datastoreItem xmlns:ds="http://schemas.openxmlformats.org/officeDocument/2006/customXml" ds:itemID="{F4A1195B-7F81-448D-9DC3-6BA9CE7C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fbb7a-2e53-42ba-a808-91c641f29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F806D-33CD-480C-BC76-460D9871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Terracon Consultants Inc</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Bonewitz, Jeremy</dc:creator>
  <cp:keywords/>
  <dc:description/>
  <cp:lastModifiedBy>Sarah Harbaugh</cp:lastModifiedBy>
  <cp:revision>2</cp:revision>
  <dcterms:created xsi:type="dcterms:W3CDTF">2022-05-12T15:53:00Z</dcterms:created>
  <dcterms:modified xsi:type="dcterms:W3CDTF">2022-05-12T15:53:00Z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0x010100B545A18AB12AC4489CE6C71DD1C2F80F</vt:lpwstr>
  </property>
</Properties>
</file>